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75E5" w14:textId="55BF7B38" w:rsidR="003D0C4B" w:rsidRDefault="003D0C4B"/>
    <w:p w14:paraId="754B5894" w14:textId="77777777" w:rsidR="000D265A" w:rsidRDefault="000D265A" w:rsidP="000D265A">
      <w:pPr>
        <w:spacing w:line="480" w:lineRule="auto"/>
        <w:jc w:val="center"/>
        <w:rPr>
          <w:rFonts w:ascii="Times New Roman" w:hAnsi="Times New Roman" w:cs="Times New Roman"/>
          <w:b/>
          <w:bCs/>
          <w:sz w:val="24"/>
          <w:szCs w:val="24"/>
        </w:rPr>
      </w:pPr>
    </w:p>
    <w:p w14:paraId="102EE830" w14:textId="77777777" w:rsidR="000D265A" w:rsidRDefault="000D265A" w:rsidP="000D265A">
      <w:pPr>
        <w:spacing w:line="480" w:lineRule="auto"/>
        <w:jc w:val="center"/>
        <w:rPr>
          <w:rFonts w:ascii="Times New Roman" w:hAnsi="Times New Roman" w:cs="Times New Roman"/>
          <w:b/>
          <w:bCs/>
          <w:sz w:val="24"/>
          <w:szCs w:val="24"/>
        </w:rPr>
      </w:pPr>
    </w:p>
    <w:p w14:paraId="2DE6E58B" w14:textId="3549DF1A" w:rsidR="00841DC1" w:rsidRPr="000D265A" w:rsidRDefault="002D7357" w:rsidP="000D265A">
      <w:pPr>
        <w:spacing w:line="480" w:lineRule="auto"/>
        <w:jc w:val="center"/>
        <w:rPr>
          <w:rFonts w:ascii="Times New Roman" w:hAnsi="Times New Roman" w:cs="Times New Roman"/>
          <w:b/>
          <w:bCs/>
          <w:sz w:val="24"/>
          <w:szCs w:val="24"/>
        </w:rPr>
      </w:pPr>
      <w:r w:rsidRPr="000D265A">
        <w:rPr>
          <w:rFonts w:ascii="Times New Roman" w:hAnsi="Times New Roman" w:cs="Times New Roman"/>
          <w:b/>
          <w:bCs/>
          <w:sz w:val="24"/>
          <w:szCs w:val="24"/>
        </w:rPr>
        <w:t xml:space="preserve">How the Value of Lives </w:t>
      </w:r>
      <w:r w:rsidR="00A328CE" w:rsidRPr="000D265A">
        <w:rPr>
          <w:rFonts w:ascii="Times New Roman" w:hAnsi="Times New Roman" w:cs="Times New Roman"/>
          <w:b/>
          <w:bCs/>
          <w:sz w:val="24"/>
          <w:szCs w:val="24"/>
        </w:rPr>
        <w:t>Can be Quantified</w:t>
      </w:r>
      <w:r w:rsidR="00A328CE" w:rsidRPr="000D265A">
        <w:rPr>
          <w:rFonts w:ascii="Times New Roman" w:hAnsi="Times New Roman" w:cs="Times New Roman"/>
          <w:b/>
          <w:bCs/>
          <w:sz w:val="24"/>
          <w:szCs w:val="24"/>
        </w:rPr>
        <w:t xml:space="preserve"> </w:t>
      </w:r>
      <w:r w:rsidRPr="000D265A">
        <w:rPr>
          <w:rFonts w:ascii="Times New Roman" w:hAnsi="Times New Roman" w:cs="Times New Roman"/>
          <w:b/>
          <w:bCs/>
          <w:sz w:val="24"/>
          <w:szCs w:val="24"/>
        </w:rPr>
        <w:t xml:space="preserve">from a Finance Point of View </w:t>
      </w:r>
    </w:p>
    <w:p w14:paraId="5A0E66CA" w14:textId="758A3742" w:rsidR="00841DC1" w:rsidRPr="000D265A" w:rsidRDefault="00841DC1" w:rsidP="000D265A">
      <w:pPr>
        <w:spacing w:line="480" w:lineRule="auto"/>
        <w:jc w:val="center"/>
        <w:rPr>
          <w:rFonts w:ascii="Times New Roman" w:hAnsi="Times New Roman" w:cs="Times New Roman"/>
          <w:sz w:val="24"/>
          <w:szCs w:val="24"/>
        </w:rPr>
      </w:pPr>
    </w:p>
    <w:p w14:paraId="5276E40C" w14:textId="361790FA" w:rsidR="00841DC1" w:rsidRPr="000D265A" w:rsidRDefault="00841DC1" w:rsidP="000D265A">
      <w:pPr>
        <w:spacing w:line="480" w:lineRule="auto"/>
        <w:jc w:val="center"/>
        <w:rPr>
          <w:rFonts w:ascii="Times New Roman" w:hAnsi="Times New Roman" w:cs="Times New Roman"/>
          <w:sz w:val="24"/>
          <w:szCs w:val="24"/>
        </w:rPr>
      </w:pPr>
    </w:p>
    <w:p w14:paraId="4121A0E2" w14:textId="4225E4AE" w:rsidR="00841DC1" w:rsidRPr="000D265A" w:rsidRDefault="00841DC1" w:rsidP="000D265A">
      <w:pPr>
        <w:spacing w:line="480" w:lineRule="auto"/>
        <w:jc w:val="center"/>
        <w:rPr>
          <w:rFonts w:ascii="Times New Roman" w:hAnsi="Times New Roman" w:cs="Times New Roman"/>
          <w:sz w:val="24"/>
          <w:szCs w:val="24"/>
        </w:rPr>
      </w:pPr>
    </w:p>
    <w:p w14:paraId="29EEFDC7" w14:textId="508A962E" w:rsidR="00841DC1" w:rsidRPr="000D265A" w:rsidRDefault="00841DC1" w:rsidP="000D265A">
      <w:pPr>
        <w:spacing w:line="480" w:lineRule="auto"/>
        <w:jc w:val="center"/>
        <w:rPr>
          <w:rFonts w:ascii="Times New Roman" w:hAnsi="Times New Roman" w:cs="Times New Roman"/>
          <w:sz w:val="24"/>
          <w:szCs w:val="24"/>
        </w:rPr>
      </w:pPr>
    </w:p>
    <w:p w14:paraId="58F5890A" w14:textId="77777777" w:rsidR="00841DC1" w:rsidRPr="000D265A" w:rsidRDefault="002D7357" w:rsidP="000D265A">
      <w:pPr>
        <w:spacing w:after="0" w:line="480" w:lineRule="auto"/>
        <w:contextualSpacing/>
        <w:jc w:val="center"/>
        <w:rPr>
          <w:rFonts w:ascii="Times New Roman" w:hAnsi="Times New Roman" w:cs="Times New Roman"/>
          <w:sz w:val="24"/>
          <w:szCs w:val="24"/>
        </w:rPr>
      </w:pPr>
      <w:r w:rsidRPr="000D265A">
        <w:rPr>
          <w:rFonts w:ascii="Times New Roman" w:hAnsi="Times New Roman" w:cs="Times New Roman"/>
          <w:sz w:val="24"/>
          <w:szCs w:val="24"/>
        </w:rPr>
        <w:t>Student’s Name</w:t>
      </w:r>
    </w:p>
    <w:p w14:paraId="5E97182D" w14:textId="77777777" w:rsidR="00841DC1" w:rsidRPr="000D265A" w:rsidRDefault="002D7357" w:rsidP="000D265A">
      <w:pPr>
        <w:spacing w:after="0" w:line="480" w:lineRule="auto"/>
        <w:contextualSpacing/>
        <w:jc w:val="center"/>
        <w:rPr>
          <w:rFonts w:ascii="Times New Roman" w:hAnsi="Times New Roman" w:cs="Times New Roman"/>
          <w:sz w:val="24"/>
          <w:szCs w:val="24"/>
        </w:rPr>
      </w:pPr>
      <w:r w:rsidRPr="000D265A">
        <w:rPr>
          <w:rFonts w:ascii="Times New Roman" w:hAnsi="Times New Roman" w:cs="Times New Roman"/>
          <w:sz w:val="24"/>
          <w:szCs w:val="24"/>
        </w:rPr>
        <w:t>Institutional Affiliation</w:t>
      </w:r>
    </w:p>
    <w:p w14:paraId="6587647E" w14:textId="77777777" w:rsidR="00841DC1" w:rsidRPr="000D265A" w:rsidRDefault="002D7357" w:rsidP="000D265A">
      <w:pPr>
        <w:spacing w:after="0" w:line="480" w:lineRule="auto"/>
        <w:contextualSpacing/>
        <w:jc w:val="center"/>
        <w:rPr>
          <w:rFonts w:ascii="Times New Roman" w:hAnsi="Times New Roman" w:cs="Times New Roman"/>
          <w:sz w:val="24"/>
          <w:szCs w:val="24"/>
        </w:rPr>
      </w:pPr>
      <w:r w:rsidRPr="000D265A">
        <w:rPr>
          <w:rFonts w:ascii="Times New Roman" w:hAnsi="Times New Roman" w:cs="Times New Roman"/>
          <w:sz w:val="24"/>
          <w:szCs w:val="24"/>
        </w:rPr>
        <w:t>Course Name and Number</w:t>
      </w:r>
    </w:p>
    <w:p w14:paraId="16271011" w14:textId="77777777" w:rsidR="00841DC1" w:rsidRPr="000D265A" w:rsidRDefault="002D7357" w:rsidP="000D265A">
      <w:pPr>
        <w:spacing w:after="0" w:line="480" w:lineRule="auto"/>
        <w:contextualSpacing/>
        <w:jc w:val="center"/>
        <w:rPr>
          <w:rFonts w:ascii="Times New Roman" w:hAnsi="Times New Roman" w:cs="Times New Roman"/>
          <w:sz w:val="24"/>
          <w:szCs w:val="24"/>
        </w:rPr>
      </w:pPr>
      <w:r w:rsidRPr="000D265A">
        <w:rPr>
          <w:rFonts w:ascii="Times New Roman" w:hAnsi="Times New Roman" w:cs="Times New Roman"/>
          <w:sz w:val="24"/>
          <w:szCs w:val="24"/>
        </w:rPr>
        <w:t>Instructor’s Name</w:t>
      </w:r>
    </w:p>
    <w:p w14:paraId="38E81B2B" w14:textId="6E00C6ED" w:rsidR="00841DC1" w:rsidRPr="000D265A" w:rsidRDefault="002D7357" w:rsidP="00A328CE">
      <w:pPr>
        <w:spacing w:after="0" w:line="480" w:lineRule="auto"/>
        <w:contextualSpacing/>
        <w:jc w:val="center"/>
        <w:rPr>
          <w:rFonts w:ascii="Times New Roman" w:hAnsi="Times New Roman" w:cs="Times New Roman"/>
          <w:sz w:val="24"/>
          <w:szCs w:val="24"/>
        </w:rPr>
      </w:pPr>
      <w:r w:rsidRPr="000D265A">
        <w:rPr>
          <w:rFonts w:ascii="Times New Roman" w:hAnsi="Times New Roman" w:cs="Times New Roman"/>
          <w:sz w:val="24"/>
          <w:szCs w:val="24"/>
        </w:rPr>
        <w:t>Assignment Due Date</w:t>
      </w:r>
    </w:p>
    <w:p w14:paraId="7CFED794" w14:textId="57A14FC9" w:rsidR="00841DC1" w:rsidRPr="000D265A" w:rsidRDefault="00841DC1" w:rsidP="000D265A">
      <w:pPr>
        <w:spacing w:line="480" w:lineRule="auto"/>
        <w:jc w:val="center"/>
        <w:rPr>
          <w:rFonts w:ascii="Times New Roman" w:hAnsi="Times New Roman" w:cs="Times New Roman"/>
          <w:sz w:val="24"/>
          <w:szCs w:val="24"/>
        </w:rPr>
      </w:pPr>
    </w:p>
    <w:p w14:paraId="496E19D2" w14:textId="5E9AC709" w:rsidR="00841DC1" w:rsidRDefault="00841DC1" w:rsidP="00A328CE">
      <w:pPr>
        <w:spacing w:line="480" w:lineRule="auto"/>
        <w:rPr>
          <w:rFonts w:ascii="Times New Roman" w:hAnsi="Times New Roman" w:cs="Times New Roman"/>
          <w:sz w:val="24"/>
          <w:szCs w:val="24"/>
        </w:rPr>
      </w:pPr>
    </w:p>
    <w:p w14:paraId="72D280F4" w14:textId="10AA04EF" w:rsidR="00A328CE" w:rsidRDefault="00A328CE" w:rsidP="00A328CE">
      <w:pPr>
        <w:spacing w:line="480" w:lineRule="auto"/>
        <w:rPr>
          <w:rFonts w:ascii="Times New Roman" w:hAnsi="Times New Roman" w:cs="Times New Roman"/>
          <w:sz w:val="24"/>
          <w:szCs w:val="24"/>
        </w:rPr>
      </w:pPr>
    </w:p>
    <w:p w14:paraId="658BF4B4" w14:textId="453779DA" w:rsidR="00A328CE" w:rsidRDefault="00A328CE" w:rsidP="00A328CE">
      <w:pPr>
        <w:spacing w:line="480" w:lineRule="auto"/>
        <w:rPr>
          <w:rFonts w:ascii="Times New Roman" w:hAnsi="Times New Roman" w:cs="Times New Roman"/>
          <w:sz w:val="24"/>
          <w:szCs w:val="24"/>
        </w:rPr>
      </w:pPr>
    </w:p>
    <w:p w14:paraId="7C4A7F93" w14:textId="510D335F" w:rsidR="00A328CE" w:rsidRDefault="00A328CE" w:rsidP="00A328CE">
      <w:pPr>
        <w:spacing w:line="480" w:lineRule="auto"/>
        <w:rPr>
          <w:rFonts w:ascii="Times New Roman" w:hAnsi="Times New Roman" w:cs="Times New Roman"/>
          <w:sz w:val="24"/>
          <w:szCs w:val="24"/>
        </w:rPr>
      </w:pPr>
    </w:p>
    <w:p w14:paraId="02789EDA" w14:textId="77777777" w:rsidR="00A328CE" w:rsidRDefault="00A328CE" w:rsidP="00A328CE">
      <w:pPr>
        <w:spacing w:line="480" w:lineRule="auto"/>
        <w:rPr>
          <w:rFonts w:ascii="Times New Roman" w:hAnsi="Times New Roman" w:cs="Times New Roman"/>
          <w:sz w:val="24"/>
          <w:szCs w:val="24"/>
        </w:rPr>
      </w:pPr>
    </w:p>
    <w:p w14:paraId="5A61A269" w14:textId="77777777" w:rsidR="00A328CE" w:rsidRPr="000D265A" w:rsidRDefault="00A328CE" w:rsidP="00A328CE">
      <w:pPr>
        <w:spacing w:line="480" w:lineRule="auto"/>
        <w:rPr>
          <w:rFonts w:ascii="Times New Roman" w:hAnsi="Times New Roman" w:cs="Times New Roman"/>
          <w:sz w:val="24"/>
          <w:szCs w:val="24"/>
        </w:rPr>
      </w:pPr>
    </w:p>
    <w:p w14:paraId="286BAA10" w14:textId="767C9311" w:rsidR="00841DC1" w:rsidRPr="000D265A" w:rsidRDefault="002D7357" w:rsidP="000D265A">
      <w:pPr>
        <w:spacing w:line="480" w:lineRule="auto"/>
        <w:jc w:val="center"/>
        <w:rPr>
          <w:rFonts w:ascii="Times New Roman" w:hAnsi="Times New Roman" w:cs="Times New Roman"/>
          <w:b/>
          <w:bCs/>
          <w:sz w:val="24"/>
          <w:szCs w:val="24"/>
        </w:rPr>
      </w:pPr>
      <w:r w:rsidRPr="000D265A">
        <w:rPr>
          <w:rFonts w:ascii="Times New Roman" w:hAnsi="Times New Roman" w:cs="Times New Roman"/>
          <w:b/>
          <w:bCs/>
          <w:sz w:val="24"/>
          <w:szCs w:val="24"/>
        </w:rPr>
        <w:lastRenderedPageBreak/>
        <w:t>Introduction</w:t>
      </w:r>
    </w:p>
    <w:p w14:paraId="2422F913" w14:textId="6B849400" w:rsidR="00841DC1" w:rsidRPr="000D265A" w:rsidRDefault="002D7357" w:rsidP="000D265A">
      <w:pPr>
        <w:spacing w:line="480" w:lineRule="auto"/>
        <w:rPr>
          <w:rFonts w:ascii="Times New Roman" w:hAnsi="Times New Roman" w:cs="Times New Roman"/>
          <w:sz w:val="24"/>
          <w:szCs w:val="24"/>
        </w:rPr>
      </w:pPr>
      <w:r w:rsidRPr="000D265A">
        <w:rPr>
          <w:rFonts w:ascii="Times New Roman" w:hAnsi="Times New Roman" w:cs="Times New Roman"/>
          <w:sz w:val="24"/>
          <w:szCs w:val="24"/>
        </w:rPr>
        <w:tab/>
        <w:t xml:space="preserve">The financial planning of funds </w:t>
      </w:r>
      <w:r w:rsidRPr="000D265A">
        <w:rPr>
          <w:rFonts w:ascii="Times New Roman" w:hAnsi="Times New Roman" w:cs="Times New Roman"/>
          <w:sz w:val="24"/>
          <w:szCs w:val="24"/>
        </w:rPr>
        <w:t>involves an analysis of the potential initiatives or investment opportunities. The seeking opportunities are determined under the capital budget to calculate costs and income and decide which is the most lucrative. Capital budgeting, in most cases, include</w:t>
      </w:r>
      <w:r w:rsidRPr="000D265A">
        <w:rPr>
          <w:rFonts w:ascii="Times New Roman" w:hAnsi="Times New Roman" w:cs="Times New Roman"/>
          <w:sz w:val="24"/>
          <w:szCs w:val="24"/>
        </w:rPr>
        <w:t>s the analysis of a business' investment projects. But war can be considered a project for the budgeting of equity.</w:t>
      </w:r>
    </w:p>
    <w:p w14:paraId="582EC77F" w14:textId="526006CE" w:rsidR="00841DC1" w:rsidRPr="000D265A" w:rsidRDefault="002D7357" w:rsidP="000D265A">
      <w:pPr>
        <w:spacing w:line="480" w:lineRule="auto"/>
        <w:jc w:val="center"/>
        <w:rPr>
          <w:rFonts w:ascii="Times New Roman" w:hAnsi="Times New Roman" w:cs="Times New Roman"/>
          <w:b/>
          <w:bCs/>
          <w:sz w:val="24"/>
          <w:szCs w:val="24"/>
        </w:rPr>
      </w:pPr>
      <w:r w:rsidRPr="000D265A">
        <w:rPr>
          <w:rFonts w:ascii="Times New Roman" w:hAnsi="Times New Roman" w:cs="Times New Roman"/>
          <w:b/>
          <w:bCs/>
          <w:sz w:val="24"/>
          <w:szCs w:val="24"/>
        </w:rPr>
        <w:t>Explanation Step by Step</w:t>
      </w:r>
    </w:p>
    <w:p w14:paraId="26F5CF87" w14:textId="77777777" w:rsidR="000D265A" w:rsidRDefault="002D7357" w:rsidP="000D265A">
      <w:pPr>
        <w:spacing w:line="480" w:lineRule="auto"/>
        <w:rPr>
          <w:rFonts w:ascii="Times New Roman" w:hAnsi="Times New Roman" w:cs="Times New Roman"/>
          <w:sz w:val="24"/>
          <w:szCs w:val="24"/>
        </w:rPr>
      </w:pPr>
      <w:r w:rsidRPr="000D265A">
        <w:rPr>
          <w:rFonts w:ascii="Times New Roman" w:hAnsi="Times New Roman" w:cs="Times New Roman"/>
          <w:sz w:val="24"/>
          <w:szCs w:val="24"/>
        </w:rPr>
        <w:tab/>
        <w:t xml:space="preserve">A conflict may be considered a task for capital financing because of losses and war profits. </w:t>
      </w:r>
      <w:r w:rsidR="00944167" w:rsidRPr="000D265A">
        <w:rPr>
          <w:rFonts w:ascii="Times New Roman" w:hAnsi="Times New Roman" w:cs="Times New Roman"/>
          <w:sz w:val="24"/>
          <w:szCs w:val="24"/>
        </w:rPr>
        <w:t>An</w:t>
      </w:r>
      <w:r w:rsidRPr="000D265A">
        <w:rPr>
          <w:rFonts w:ascii="Times New Roman" w:hAnsi="Times New Roman" w:cs="Times New Roman"/>
          <w:sz w:val="24"/>
          <w:szCs w:val="24"/>
        </w:rPr>
        <w:t xml:space="preserve"> investment apprais</w:t>
      </w:r>
      <w:r w:rsidRPr="000D265A">
        <w:rPr>
          <w:rFonts w:ascii="Times New Roman" w:hAnsi="Times New Roman" w:cs="Times New Roman"/>
          <w:sz w:val="24"/>
          <w:szCs w:val="24"/>
        </w:rPr>
        <w:t>al project involves enormous investments, and war is the same, even though both parties invest heavily in arms</w:t>
      </w:r>
      <w:r w:rsidR="00751E30" w:rsidRPr="000D265A">
        <w:rPr>
          <w:rFonts w:ascii="Times New Roman" w:hAnsi="Times New Roman" w:cs="Times New Roman"/>
          <w:sz w:val="24"/>
          <w:szCs w:val="24"/>
        </w:rPr>
        <w:t xml:space="preserve"> (</w:t>
      </w:r>
      <w:r w:rsidR="00751E30" w:rsidRPr="000D265A">
        <w:rPr>
          <w:rFonts w:ascii="Times New Roman" w:hAnsi="Times New Roman" w:cs="Times New Roman"/>
          <w:color w:val="222222"/>
          <w:sz w:val="24"/>
          <w:szCs w:val="24"/>
          <w:shd w:val="clear" w:color="auto" w:fill="FFFFFF"/>
        </w:rPr>
        <w:t>Feis, 1930)</w:t>
      </w:r>
      <w:r w:rsidRPr="000D265A">
        <w:rPr>
          <w:rFonts w:ascii="Times New Roman" w:hAnsi="Times New Roman" w:cs="Times New Roman"/>
          <w:sz w:val="24"/>
          <w:szCs w:val="24"/>
        </w:rPr>
        <w:t>. In combat, it is possible to quantify the significance of individual lives for the individual's invested capital. For instance, val</w:t>
      </w:r>
      <w:r w:rsidRPr="000D265A">
        <w:rPr>
          <w:rFonts w:ascii="Times New Roman" w:hAnsi="Times New Roman" w:cs="Times New Roman"/>
          <w:sz w:val="24"/>
          <w:szCs w:val="24"/>
        </w:rPr>
        <w:t>uing lives involves discovering the relevance of the person's firearms, capabilities and schedule.</w:t>
      </w:r>
    </w:p>
    <w:p w14:paraId="48F1FBE1" w14:textId="2C0A6C9F" w:rsidR="00841DC1" w:rsidRPr="000D265A" w:rsidRDefault="002D7357" w:rsidP="000D265A">
      <w:pPr>
        <w:spacing w:line="480" w:lineRule="auto"/>
        <w:ind w:firstLine="720"/>
        <w:rPr>
          <w:rFonts w:ascii="Times New Roman" w:hAnsi="Times New Roman" w:cs="Times New Roman"/>
          <w:sz w:val="24"/>
          <w:szCs w:val="24"/>
        </w:rPr>
      </w:pPr>
      <w:r w:rsidRPr="000D265A">
        <w:rPr>
          <w:rFonts w:ascii="Times New Roman" w:hAnsi="Times New Roman" w:cs="Times New Roman"/>
          <w:sz w:val="24"/>
          <w:szCs w:val="24"/>
        </w:rPr>
        <w:t xml:space="preserve"> Before or during a war, a group prepares its military personnel and provides them with weapons like assault rifles and protective equipment</w:t>
      </w:r>
      <w:r w:rsidR="00751E30" w:rsidRPr="000D265A">
        <w:rPr>
          <w:rFonts w:ascii="Times New Roman" w:hAnsi="Times New Roman" w:cs="Times New Roman"/>
          <w:sz w:val="24"/>
          <w:szCs w:val="24"/>
        </w:rPr>
        <w:t xml:space="preserve"> (</w:t>
      </w:r>
      <w:r w:rsidR="00751E30" w:rsidRPr="000D265A">
        <w:rPr>
          <w:rFonts w:ascii="Times New Roman" w:hAnsi="Times New Roman" w:cs="Times New Roman"/>
          <w:color w:val="222222"/>
          <w:sz w:val="24"/>
          <w:szCs w:val="24"/>
          <w:shd w:val="clear" w:color="auto" w:fill="FFFFFF"/>
        </w:rPr>
        <w:t>Zakheim, 2021)</w:t>
      </w:r>
      <w:r w:rsidRPr="000D265A">
        <w:rPr>
          <w:rFonts w:ascii="Times New Roman" w:hAnsi="Times New Roman" w:cs="Times New Roman"/>
          <w:sz w:val="24"/>
          <w:szCs w:val="24"/>
        </w:rPr>
        <w:t>.</w:t>
      </w:r>
      <w:r w:rsidRPr="000D265A">
        <w:rPr>
          <w:rFonts w:ascii="Times New Roman" w:hAnsi="Times New Roman" w:cs="Times New Roman"/>
          <w:sz w:val="24"/>
          <w:szCs w:val="24"/>
        </w:rPr>
        <w:t xml:space="preserve"> Therefore, the significance of such an individual can be determined based on the abilities possessed and the assessment of the munitions invested upon.</w:t>
      </w:r>
      <w:r w:rsidR="00751E30" w:rsidRPr="000D265A">
        <w:rPr>
          <w:rFonts w:ascii="Times New Roman" w:hAnsi="Times New Roman" w:cs="Times New Roman"/>
          <w:sz w:val="24"/>
          <w:szCs w:val="24"/>
        </w:rPr>
        <w:t xml:space="preserve"> These war groups are astonishingly mobile at the administrative level. Sometimes people have very great connections. They use everything, including computer-disk mailboxes, cell phones, encrypted relevant data on social media and aircraft flights to transit (</w:t>
      </w:r>
      <w:r w:rsidR="00751E30" w:rsidRPr="000D265A">
        <w:rPr>
          <w:rFonts w:ascii="Times New Roman" w:hAnsi="Times New Roman" w:cs="Times New Roman"/>
          <w:color w:val="222222"/>
          <w:sz w:val="24"/>
          <w:szCs w:val="24"/>
          <w:shd w:val="clear" w:color="auto" w:fill="FFFFFF"/>
        </w:rPr>
        <w:t>Burmester et al., 2018)</w:t>
      </w:r>
      <w:r w:rsidR="00751E30" w:rsidRPr="000D265A">
        <w:rPr>
          <w:rFonts w:ascii="Times New Roman" w:hAnsi="Times New Roman" w:cs="Times New Roman"/>
          <w:sz w:val="24"/>
          <w:szCs w:val="24"/>
        </w:rPr>
        <w:t>. They are well aware of the rich budget the multimedia media, which in most of their migration policy is considerate and generous.</w:t>
      </w:r>
    </w:p>
    <w:p w14:paraId="72B7BAD2" w14:textId="0D86EF85" w:rsidR="00A328CE" w:rsidRDefault="00A328CE" w:rsidP="000D265A">
      <w:pPr>
        <w:spacing w:line="480" w:lineRule="auto"/>
        <w:rPr>
          <w:rFonts w:ascii="Times New Roman" w:hAnsi="Times New Roman" w:cs="Times New Roman"/>
          <w:sz w:val="24"/>
          <w:szCs w:val="24"/>
        </w:rPr>
      </w:pPr>
    </w:p>
    <w:p w14:paraId="0C9F8415" w14:textId="77777777" w:rsidR="00A328CE" w:rsidRPr="000D265A" w:rsidRDefault="00A328CE" w:rsidP="000D265A">
      <w:pPr>
        <w:spacing w:line="480" w:lineRule="auto"/>
        <w:rPr>
          <w:rFonts w:ascii="Times New Roman" w:hAnsi="Times New Roman" w:cs="Times New Roman"/>
          <w:sz w:val="24"/>
          <w:szCs w:val="24"/>
        </w:rPr>
      </w:pPr>
    </w:p>
    <w:p w14:paraId="77E2D650" w14:textId="26B9C604" w:rsidR="00751E30" w:rsidRPr="000D265A" w:rsidRDefault="002D7357" w:rsidP="000D265A">
      <w:pPr>
        <w:spacing w:line="480" w:lineRule="auto"/>
        <w:jc w:val="center"/>
        <w:rPr>
          <w:rFonts w:ascii="Times New Roman" w:hAnsi="Times New Roman" w:cs="Times New Roman"/>
          <w:b/>
          <w:bCs/>
          <w:sz w:val="24"/>
          <w:szCs w:val="24"/>
        </w:rPr>
      </w:pPr>
      <w:r w:rsidRPr="000D265A">
        <w:rPr>
          <w:rFonts w:ascii="Times New Roman" w:hAnsi="Times New Roman" w:cs="Times New Roman"/>
          <w:b/>
          <w:bCs/>
          <w:sz w:val="24"/>
          <w:szCs w:val="24"/>
        </w:rPr>
        <w:lastRenderedPageBreak/>
        <w:t>References</w:t>
      </w:r>
    </w:p>
    <w:p w14:paraId="32D84241" w14:textId="77777777" w:rsidR="000D265A" w:rsidRPr="000D265A" w:rsidRDefault="002D7357" w:rsidP="000D265A">
      <w:pPr>
        <w:spacing w:line="480" w:lineRule="auto"/>
        <w:ind w:left="720" w:hanging="720"/>
        <w:rPr>
          <w:rFonts w:ascii="Times New Roman" w:hAnsi="Times New Roman" w:cs="Times New Roman"/>
          <w:sz w:val="24"/>
          <w:szCs w:val="24"/>
        </w:rPr>
      </w:pPr>
      <w:r w:rsidRPr="000D265A">
        <w:rPr>
          <w:rFonts w:ascii="Times New Roman" w:hAnsi="Times New Roman" w:cs="Times New Roman"/>
          <w:color w:val="222222"/>
          <w:sz w:val="24"/>
          <w:szCs w:val="24"/>
          <w:shd w:val="clear" w:color="auto" w:fill="FFFFFF"/>
        </w:rPr>
        <w:t>Burmester, G., Ma, H., Steinmetz, D., &amp; Hartmannn, S. (2018). Big data and data analytics in aviation. In </w:t>
      </w:r>
      <w:r w:rsidRPr="000D265A">
        <w:rPr>
          <w:rFonts w:ascii="Times New Roman" w:hAnsi="Times New Roman" w:cs="Times New Roman"/>
          <w:i/>
          <w:iCs/>
          <w:color w:val="222222"/>
          <w:sz w:val="24"/>
          <w:szCs w:val="24"/>
          <w:shd w:val="clear" w:color="auto" w:fill="FFFFFF"/>
        </w:rPr>
        <w:t>Advances in Aeronautical Informatics</w:t>
      </w:r>
      <w:r w:rsidRPr="000D265A">
        <w:rPr>
          <w:rFonts w:ascii="Times New Roman" w:hAnsi="Times New Roman" w:cs="Times New Roman"/>
          <w:color w:val="222222"/>
          <w:sz w:val="24"/>
          <w:szCs w:val="24"/>
          <w:shd w:val="clear" w:color="auto" w:fill="FFFFFF"/>
        </w:rPr>
        <w:t> (pp. 55-65). Springer, Cham.</w:t>
      </w:r>
    </w:p>
    <w:p w14:paraId="363C2779" w14:textId="6417D17A" w:rsidR="00751E30" w:rsidRPr="000D265A" w:rsidRDefault="002D7357" w:rsidP="000D265A">
      <w:pPr>
        <w:spacing w:line="480" w:lineRule="auto"/>
        <w:ind w:left="720" w:hanging="720"/>
        <w:rPr>
          <w:rFonts w:ascii="Times New Roman" w:hAnsi="Times New Roman" w:cs="Times New Roman"/>
          <w:color w:val="222222"/>
          <w:sz w:val="24"/>
          <w:szCs w:val="24"/>
          <w:shd w:val="clear" w:color="auto" w:fill="FFFFFF"/>
        </w:rPr>
      </w:pPr>
      <w:r w:rsidRPr="000D265A">
        <w:rPr>
          <w:rFonts w:ascii="Times New Roman" w:hAnsi="Times New Roman" w:cs="Times New Roman"/>
          <w:color w:val="222222"/>
          <w:sz w:val="24"/>
          <w:szCs w:val="24"/>
          <w:shd w:val="clear" w:color="auto" w:fill="FFFFFF"/>
        </w:rPr>
        <w:t xml:space="preserve">Feis, H. </w:t>
      </w:r>
      <w:r w:rsidRPr="000D265A">
        <w:rPr>
          <w:rFonts w:ascii="Times New Roman" w:hAnsi="Times New Roman" w:cs="Times New Roman"/>
          <w:color w:val="222222"/>
          <w:sz w:val="24"/>
          <w:szCs w:val="24"/>
          <w:shd w:val="clear" w:color="auto" w:fill="FFFFFF"/>
        </w:rPr>
        <w:t>(1930). Europe, the world's banker 1870-1914: An account of European foreign investment and the connection of world finance with diplomacy before the war.</w:t>
      </w:r>
    </w:p>
    <w:p w14:paraId="3D800381" w14:textId="43E0985D" w:rsidR="00751E30" w:rsidRPr="000D265A" w:rsidRDefault="002D7357" w:rsidP="000D265A">
      <w:pPr>
        <w:spacing w:line="480" w:lineRule="auto"/>
        <w:ind w:left="720" w:hanging="720"/>
        <w:rPr>
          <w:rFonts w:ascii="Times New Roman" w:hAnsi="Times New Roman" w:cs="Times New Roman"/>
          <w:color w:val="222222"/>
          <w:sz w:val="24"/>
          <w:szCs w:val="24"/>
          <w:shd w:val="clear" w:color="auto" w:fill="FFFFFF"/>
        </w:rPr>
      </w:pPr>
      <w:r w:rsidRPr="000D265A">
        <w:rPr>
          <w:rFonts w:ascii="Times New Roman" w:hAnsi="Times New Roman" w:cs="Times New Roman"/>
          <w:color w:val="222222"/>
          <w:sz w:val="24"/>
          <w:szCs w:val="24"/>
          <w:shd w:val="clear" w:color="auto" w:fill="FFFFFF"/>
        </w:rPr>
        <w:t>Zakheim, D. S. (2021). The South Atlantic Conflict: Strategic, Military, and Technological Lessons. I</w:t>
      </w:r>
      <w:r w:rsidRPr="000D265A">
        <w:rPr>
          <w:rFonts w:ascii="Times New Roman" w:hAnsi="Times New Roman" w:cs="Times New Roman"/>
          <w:color w:val="222222"/>
          <w:sz w:val="24"/>
          <w:szCs w:val="24"/>
          <w:shd w:val="clear" w:color="auto" w:fill="FFFFFF"/>
        </w:rPr>
        <w:t>n </w:t>
      </w:r>
      <w:r w:rsidRPr="000D265A">
        <w:rPr>
          <w:rFonts w:ascii="Times New Roman" w:hAnsi="Times New Roman" w:cs="Times New Roman"/>
          <w:i/>
          <w:iCs/>
          <w:color w:val="222222"/>
          <w:sz w:val="24"/>
          <w:szCs w:val="24"/>
          <w:shd w:val="clear" w:color="auto" w:fill="FFFFFF"/>
        </w:rPr>
        <w:t>The Falklands War</w:t>
      </w:r>
      <w:r w:rsidRPr="000D265A">
        <w:rPr>
          <w:rFonts w:ascii="Times New Roman" w:hAnsi="Times New Roman" w:cs="Times New Roman"/>
          <w:color w:val="222222"/>
          <w:sz w:val="24"/>
          <w:szCs w:val="24"/>
          <w:shd w:val="clear" w:color="auto" w:fill="FFFFFF"/>
        </w:rPr>
        <w:t> (pp. 159-188). Routledge.</w:t>
      </w:r>
    </w:p>
    <w:sectPr w:rsidR="00751E30" w:rsidRPr="000D265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0F1E" w14:textId="77777777" w:rsidR="002D7357" w:rsidRDefault="002D7357">
      <w:pPr>
        <w:spacing w:after="0" w:line="240" w:lineRule="auto"/>
      </w:pPr>
      <w:r>
        <w:separator/>
      </w:r>
    </w:p>
  </w:endnote>
  <w:endnote w:type="continuationSeparator" w:id="0">
    <w:p w14:paraId="60DF2DFE" w14:textId="77777777" w:rsidR="002D7357" w:rsidRDefault="002D7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847B" w14:textId="77777777" w:rsidR="002D7357" w:rsidRDefault="002D7357">
      <w:pPr>
        <w:spacing w:after="0" w:line="240" w:lineRule="auto"/>
      </w:pPr>
      <w:r>
        <w:separator/>
      </w:r>
    </w:p>
  </w:footnote>
  <w:footnote w:type="continuationSeparator" w:id="0">
    <w:p w14:paraId="29729C83" w14:textId="77777777" w:rsidR="002D7357" w:rsidRDefault="002D7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5556"/>
      <w:docPartObj>
        <w:docPartGallery w:val="Page Numbers (Top of Page)"/>
        <w:docPartUnique/>
      </w:docPartObj>
    </w:sdtPr>
    <w:sdtEndPr>
      <w:rPr>
        <w:noProof/>
      </w:rPr>
    </w:sdtEndPr>
    <w:sdtContent>
      <w:p w14:paraId="5C737D92" w14:textId="40044ADF" w:rsidR="00841DC1" w:rsidRDefault="002D73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AE2CC1" w14:textId="77777777" w:rsidR="00841DC1" w:rsidRDefault="00841D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C1"/>
    <w:rsid w:val="000D265A"/>
    <w:rsid w:val="002D7357"/>
    <w:rsid w:val="002F7A3C"/>
    <w:rsid w:val="003A0C73"/>
    <w:rsid w:val="003D0C4B"/>
    <w:rsid w:val="00751E30"/>
    <w:rsid w:val="00841DC1"/>
    <w:rsid w:val="00944167"/>
    <w:rsid w:val="00A328CE"/>
    <w:rsid w:val="00D2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8AED"/>
  <w15:chartTrackingRefBased/>
  <w15:docId w15:val="{88A2B5CD-92B8-4F44-8806-F72D722D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DC1"/>
  </w:style>
  <w:style w:type="paragraph" w:styleId="Footer">
    <w:name w:val="footer"/>
    <w:basedOn w:val="Normal"/>
    <w:link w:val="FooterChar"/>
    <w:uiPriority w:val="99"/>
    <w:unhideWhenUsed/>
    <w:rsid w:val="00841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amohamore@gmail.com</dc:creator>
  <cp:lastModifiedBy>amohamore@gmail.com</cp:lastModifiedBy>
  <cp:revision>2</cp:revision>
  <dcterms:created xsi:type="dcterms:W3CDTF">2021-06-06T21:13:00Z</dcterms:created>
  <dcterms:modified xsi:type="dcterms:W3CDTF">2021-06-06T22:09:00Z</dcterms:modified>
</cp:coreProperties>
</file>